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B1" w:rsidRPr="004F2638" w:rsidRDefault="00AC2EB1" w:rsidP="00AC2E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учреждение: детский сад № 12 общеобразовательного вида</w:t>
      </w:r>
    </w:p>
    <w:p w:rsidR="00AC2EB1" w:rsidRDefault="00AC2EB1" w:rsidP="00AC2E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EB1" w:rsidRPr="004F2638" w:rsidRDefault="00AC2EB1" w:rsidP="00AC2EB1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4F2638">
        <w:rPr>
          <w:rFonts w:ascii="Times New Roman" w:hAnsi="Times New Roman" w:cs="Times New Roman"/>
          <w:b/>
          <w:i/>
          <w:color w:val="FF0000"/>
          <w:sz w:val="52"/>
          <w:szCs w:val="52"/>
        </w:rPr>
        <w:t>Патриотические проекты как одна из форм воспитания подрастающего поколения.</w:t>
      </w:r>
    </w:p>
    <w:p w:rsidR="00AC2EB1" w:rsidRPr="004F2638" w:rsidRDefault="00AC2EB1" w:rsidP="00AC2EB1">
      <w:pPr>
        <w:rPr>
          <w:color w:val="FF0000"/>
        </w:rPr>
      </w:pPr>
    </w:p>
    <w:p w:rsidR="00AC2EB1" w:rsidRDefault="00AC2EB1" w:rsidP="00AC2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EB1" w:rsidRPr="00B8105C" w:rsidRDefault="00AC2EB1" w:rsidP="00AC2E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EB1" w:rsidRPr="004F2638" w:rsidRDefault="00AC2EB1" w:rsidP="00AC2EB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Подготовила воспитатель подготовительной группы: Афанасьева Т. С.</w:t>
      </w:r>
    </w:p>
    <w:p w:rsidR="00AC2EB1" w:rsidRPr="00B8105C" w:rsidRDefault="00AC2EB1" w:rsidP="00AC2E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</w:pPr>
    </w:p>
    <w:p w:rsidR="00AC2EB1" w:rsidRDefault="00AC2EB1" w:rsidP="00AC2EB1">
      <w:pPr>
        <w:spacing w:line="360" w:lineRule="auto"/>
      </w:pPr>
    </w:p>
    <w:p w:rsidR="00AC2EB1" w:rsidRDefault="00AC2EB1" w:rsidP="00AC2EB1">
      <w:pPr>
        <w:spacing w:line="360" w:lineRule="auto"/>
      </w:pPr>
    </w:p>
    <w:p w:rsidR="00AC2EB1" w:rsidRDefault="00AC2EB1" w:rsidP="00AC2EB1">
      <w:pPr>
        <w:spacing w:line="360" w:lineRule="auto"/>
      </w:pPr>
    </w:p>
    <w:p w:rsidR="00AC2EB1" w:rsidRDefault="00AC2EB1" w:rsidP="00AC2EB1">
      <w:pPr>
        <w:spacing w:line="360" w:lineRule="auto"/>
      </w:pPr>
    </w:p>
    <w:p w:rsidR="00AC2EB1" w:rsidRDefault="00AC2EB1" w:rsidP="00AC2EB1">
      <w:pPr>
        <w:spacing w:line="360" w:lineRule="auto"/>
      </w:pPr>
    </w:p>
    <w:p w:rsidR="00AC2EB1" w:rsidRDefault="00AC2EB1" w:rsidP="00AC2E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EB1" w:rsidRPr="00B8105C" w:rsidRDefault="00AC2EB1" w:rsidP="00AC2E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05C">
        <w:rPr>
          <w:rFonts w:ascii="Times New Roman" w:hAnsi="Times New Roman" w:cs="Times New Roman"/>
          <w:sz w:val="24"/>
          <w:szCs w:val="24"/>
        </w:rPr>
        <w:t>Кимовск 2020</w:t>
      </w:r>
    </w:p>
    <w:p w:rsidR="00AC2EB1" w:rsidRDefault="00AC2EB1" w:rsidP="00AC2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EB1" w:rsidRPr="004F2638" w:rsidRDefault="004F2638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2EB1" w:rsidRPr="004F2638">
        <w:rPr>
          <w:rFonts w:ascii="Times New Roman" w:hAnsi="Times New Roman" w:cs="Times New Roman"/>
          <w:sz w:val="28"/>
          <w:szCs w:val="28"/>
        </w:rPr>
        <w:t>Проблема нравственно-патриотического воспитания дошкольников обсуждается сегодня все чаще. Актуальна ли сегодня эта проблема? Актуальность как необходимость – очевидна.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 Актуальность проблемы заключается в том, что современные дети мало знают о родном городе, стране, особенностях народных традиций, часто равнодушны к близким людям, редко сострадают чужому горю. Поэтому главная задача – как можно раньше пробудить в детях любовь к родной земле, формировать у них такие черты характера, которые помогут стать достойным человеком и гражданином своей страны, воспитать любовь и уважение к родному дому, детскому саду, родной улице, формировать чувство гордости за достижения страны, любовь и уважение к армии, гордость за мужество воинов, развивать интерес к доступному ребенку явлениям общественной жизни.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 Воспитание чувств ребенка, в том числе и патриотических, с первых лет жизни является важной задачей. Ребенок не рождается добрым или злым, нравственным или безнравственным. Какие качества разовьются у ребенка, зависит от родителей и окружающих его взрослых. От того, какими впечатлениями и знаниями его обогатят.   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Работа по нравственно-патриотическому воспитанию включает в себя ряд задач: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*Воспитание у ребенка любви и привязанности к семье, близким людям, своему дому, детскому саду, родной улице и поселку;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*Формирование бережного и заботливого отношения к природе и ко всему живому;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*Расширение представлений о родной земле, ее столице, городах;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*Знакомство детей с государственной символикой: гербом, флагом, гимном;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*Развитие интереса к русскому народному творчеству, промыслам, традициям и обычаям русских людей;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*Развитие элементарных знаний о правах человека;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*Развитие чувства ответственности и гордости за достижения России; формирование толерантности, чувства уважения и симпатии к другим людям, народам, их традициям;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*Воспитание эстетических нравственных норм поведения и моральных качеств ребенка.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Использование технологии проектирования помогает в работе по данному направлению, так как является эффективным способом развивающего, личностно-ориентированного взаимодействия взрослого и ребенка. Проектная деятельность обеспечивает развитие творческой инициативы и самостоятельности участников проекта; открывает возможности для </w:t>
      </w:r>
      <w:r w:rsidRPr="004F2638">
        <w:rPr>
          <w:rFonts w:ascii="Times New Roman" w:hAnsi="Times New Roman" w:cs="Times New Roman"/>
          <w:sz w:val="28"/>
          <w:szCs w:val="28"/>
        </w:rPr>
        <w:lastRenderedPageBreak/>
        <w:t>формирования собственного жизненного опыта общения с окружающим миром; реализует принцип сотрудничества детей и взрослых.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 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 Тематика и содержание проектов для детей старшего дошкольного возраста могут быть очень разнообразны. В зависимости от доминирующих методов, - используемых в работе над проектом — игровых, творческих, познавательных, можно предложить следующую типологию и тематику проектов.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F2638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4F2638">
        <w:rPr>
          <w:rFonts w:ascii="Times New Roman" w:hAnsi="Times New Roman" w:cs="Times New Roman"/>
          <w:sz w:val="28"/>
          <w:szCs w:val="28"/>
        </w:rPr>
        <w:t xml:space="preserve"> - творческие: дети экспериментируют, а затем результаты оформляют в виде газет, драматизации, детского дизайна.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2638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4F2638">
        <w:rPr>
          <w:rFonts w:ascii="Times New Roman" w:hAnsi="Times New Roman" w:cs="Times New Roman"/>
          <w:sz w:val="28"/>
          <w:szCs w:val="28"/>
        </w:rPr>
        <w:t xml:space="preserve"> - игровые (с элементами творческих игр, когда дети входят в образ персонажей сказки и решают по-своему поставленную проблему).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3. 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 др.)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4. Творческие (оформление результата в виде детского праздника, детского дизайна и т.д.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F2638">
        <w:rPr>
          <w:rFonts w:ascii="Times New Roman" w:hAnsi="Times New Roman" w:cs="Times New Roman"/>
          <w:sz w:val="28"/>
          <w:szCs w:val="28"/>
        </w:rPr>
        <w:t>Нормативные  (</w:t>
      </w:r>
      <w:proofErr w:type="gramEnd"/>
      <w:r w:rsidRPr="004F2638">
        <w:rPr>
          <w:rFonts w:ascii="Times New Roman" w:hAnsi="Times New Roman" w:cs="Times New Roman"/>
          <w:sz w:val="28"/>
          <w:szCs w:val="28"/>
        </w:rPr>
        <w:t>проекты по созданию новых норм, соблюдению правил в разных нормативных ситуациях: «Книга правил поведения ребенка в детском саду» и др.)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 Смешанные типы проектов по предметно-содержательной области являются </w:t>
      </w:r>
      <w:proofErr w:type="spellStart"/>
      <w:r w:rsidRPr="004F263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F2638">
        <w:rPr>
          <w:rFonts w:ascii="Times New Roman" w:hAnsi="Times New Roman" w:cs="Times New Roman"/>
          <w:sz w:val="28"/>
          <w:szCs w:val="28"/>
        </w:rPr>
        <w:t xml:space="preserve">, а творческие – </w:t>
      </w:r>
      <w:proofErr w:type="spellStart"/>
      <w:r w:rsidRPr="004F2638">
        <w:rPr>
          <w:rFonts w:ascii="Times New Roman" w:hAnsi="Times New Roman" w:cs="Times New Roman"/>
          <w:sz w:val="28"/>
          <w:szCs w:val="28"/>
        </w:rPr>
        <w:t>монопроектами</w:t>
      </w:r>
      <w:proofErr w:type="spellEnd"/>
      <w:r w:rsidRPr="004F2638">
        <w:rPr>
          <w:rFonts w:ascii="Times New Roman" w:hAnsi="Times New Roman" w:cs="Times New Roman"/>
          <w:sz w:val="28"/>
          <w:szCs w:val="28"/>
        </w:rPr>
        <w:t>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этапов: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1) постановка цели;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2) поиск формы реализации проекта;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3) разработка содержания всего учебно-воспитательного процесса на основе тематики проекта;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4) организация развивающей, познавательной, предметной среды;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5) определение направлений поисковой и практической деятельности;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6) организация совместной (с педагогами, родителями и детьми) творческой, поисковой и практической деятельности;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7) коллективная реализация проекта, его демонстрация.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В соответствии с принципами отечественной педагогики детское проектирование может быть успешным, если соблюдаются следующие условия: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 учет интересов каждого ребенка;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 деятельность детей без принуждения;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 предоставление детям самостоятельности и поддержка их инициативы;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lastRenderedPageBreak/>
        <w:t>* совместное со взрослым поэтапное достижение цели;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>* тематика (проблема) из ближайшего окружения дошкольника, адекватная его возрасту.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   Большую роль в реализации проектов играет привлечение родителей. Благодаря их участию в проектах у детей формируется чувство гордости, повышается самооценка, а у тех детей, родители которых чаще выполняют роль ассистентов, наблюдается значительное продвижение в развитии. Значение семьи в формировании нравственно-патриотического сознания трудно переоценить. Привлекая родителей к работе над проектом, я создаю в группе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</w:t>
      </w:r>
      <w:r w:rsidR="004F2638">
        <w:rPr>
          <w:rFonts w:ascii="Times New Roman" w:hAnsi="Times New Roman" w:cs="Times New Roman"/>
          <w:sz w:val="28"/>
          <w:szCs w:val="28"/>
        </w:rPr>
        <w:t xml:space="preserve">    </w:t>
      </w:r>
      <w:r w:rsidRPr="004F2638">
        <w:rPr>
          <w:rFonts w:ascii="Times New Roman" w:hAnsi="Times New Roman" w:cs="Times New Roman"/>
          <w:sz w:val="28"/>
          <w:szCs w:val="28"/>
        </w:rPr>
        <w:t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 трудиться в новом обществе. Участие в проектной деятельности даёт возможность развивать у дошкольников внутреннюю активность, способность выделять проблемы, ставить цели, добывать знания, приходить к результату.  В ходе проектной деятельности дошкольники приобретают необходимые социальные навыки – они становятся внимательнее друг к другу, начинают руководствоваться не только собственными мотивами, сколько установленными нормами. Проектная деятельность влияет и на содержание игровой деятельности детей – она становится более разнообразной, сложно структурированной, а сами дошкольники становятся интересны друг другу.</w:t>
      </w:r>
      <w:bookmarkStart w:id="0" w:name="_GoBack"/>
      <w:bookmarkEnd w:id="0"/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Pr="004F2638" w:rsidRDefault="00AC2EB1" w:rsidP="004F2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B1" w:rsidRDefault="00AC2EB1" w:rsidP="004F2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4F2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EB1" w:rsidRDefault="00AC2EB1" w:rsidP="00AC2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132E" w:rsidRPr="00AC2EB1" w:rsidRDefault="00CA132E" w:rsidP="00AC2E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A132E" w:rsidRPr="00AC2EB1" w:rsidSect="00AC2E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8F"/>
    <w:rsid w:val="004F2638"/>
    <w:rsid w:val="00AC2EB1"/>
    <w:rsid w:val="00CA132E"/>
    <w:rsid w:val="00D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317957-5D9A-48CF-B302-7D122DAB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1122</Words>
  <Characters>6398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admin</cp:lastModifiedBy>
  <cp:revision>3</cp:revision>
  <dcterms:created xsi:type="dcterms:W3CDTF">2020-12-04T12:50:00Z</dcterms:created>
  <dcterms:modified xsi:type="dcterms:W3CDTF">2020-12-07T08:15:00Z</dcterms:modified>
</cp:coreProperties>
</file>